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75" w:rsidRDefault="00294F75"/>
    <w:p w:rsidR="009B3D74" w:rsidRDefault="009B3D74" w:rsidP="004E2E38">
      <w:pPr>
        <w:spacing w:after="200"/>
      </w:pPr>
      <w:r>
        <w:rPr>
          <w:rStyle w:val="Strong"/>
        </w:rPr>
        <w:t>Table II.</w:t>
      </w:r>
      <w:r>
        <w:t> </w:t>
      </w:r>
      <w:r>
        <w:rPr>
          <w:rStyle w:val="Strong"/>
        </w:rPr>
        <w:t>Worldwide Lactase Persistence based on Allele Frequency</w:t>
      </w:r>
    </w:p>
    <w:tbl>
      <w:tblPr>
        <w:tblStyle w:val="LightShading"/>
        <w:tblW w:w="8370" w:type="dxa"/>
        <w:tblLook w:val="04A0" w:firstRow="1" w:lastRow="0" w:firstColumn="1" w:lastColumn="0" w:noHBand="0" w:noVBand="1"/>
      </w:tblPr>
      <w:tblGrid>
        <w:gridCol w:w="1350"/>
        <w:gridCol w:w="1440"/>
        <w:gridCol w:w="1260"/>
        <w:gridCol w:w="1080"/>
        <w:gridCol w:w="1800"/>
        <w:gridCol w:w="1440"/>
      </w:tblGrid>
      <w:tr w:rsidR="009B3D74" w:rsidTr="006E6A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 w:rsidP="009B3D74">
            <w:pPr>
              <w:ind w:left="43"/>
              <w:jc w:val="center"/>
            </w:pPr>
            <w:r w:rsidRPr="00411404">
              <w:rPr>
                <w:rFonts w:ascii="Arial" w:hAnsi="Arial" w:cs="Arial"/>
                <w:bCs w:val="0"/>
                <w:sz w:val="18"/>
                <w:szCs w:val="18"/>
              </w:rPr>
              <w:t>Continent</w:t>
            </w:r>
          </w:p>
          <w:p w:rsidR="009B3D74" w:rsidRPr="00411404" w:rsidRDefault="009B3D74" w:rsidP="009B3D74"/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404">
              <w:rPr>
                <w:rFonts w:ascii="Arial" w:hAnsi="Arial" w:cs="Arial"/>
                <w:bCs w:val="0"/>
                <w:sz w:val="18"/>
                <w:szCs w:val="18"/>
              </w:rPr>
              <w:t>Country</w:t>
            </w:r>
          </w:p>
          <w:p w:rsidR="009B3D74" w:rsidRPr="00411404" w:rsidRDefault="009B3D74" w:rsidP="009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404">
              <w:rPr>
                <w:rFonts w:ascii="Arial" w:hAnsi="Arial" w:cs="Arial"/>
                <w:bCs w:val="0"/>
                <w:sz w:val="18"/>
                <w:szCs w:val="18"/>
              </w:rPr>
              <w:t>Population</w:t>
            </w:r>
          </w:p>
          <w:p w:rsidR="009B3D74" w:rsidRPr="00411404" w:rsidRDefault="009B3D74" w:rsidP="009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40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N</w:t>
            </w:r>
          </w:p>
          <w:p w:rsidR="009B3D74" w:rsidRPr="00411404" w:rsidRDefault="009B3D74" w:rsidP="009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40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Sum of LP- associated alleles frequency</w:t>
            </w:r>
          </w:p>
          <w:p w:rsidR="009B3D74" w:rsidRPr="00411404" w:rsidRDefault="009B3D74" w:rsidP="009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1404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Predicted LP frequency</w:t>
            </w:r>
          </w:p>
          <w:p w:rsidR="009B3D74" w:rsidRPr="00411404" w:rsidRDefault="009B3D74" w:rsidP="009B3D7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Africa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Nigeria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Yoruba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Africa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Senegal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Wolof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Africa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Sudan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Beni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Amer</w:t>
            </w:r>
            <w:proofErr w:type="spellEnd"/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0.26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Africa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Uganda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Bantu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Asia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China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Kazakh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Asia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India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Asia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Japan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Japanese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Asia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North India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Northern Indian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0.33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0.55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Asia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Russia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Komi</w:t>
            </w:r>
            <w:proofErr w:type="spellEnd"/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0.28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Finland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Finns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1876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0.58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Greece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Greek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0.09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0.17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Hungary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Hungarian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pacing w:val="30"/>
                <w:sz w:val="18"/>
                <w:szCs w:val="18"/>
              </w:rPr>
              <w:t>110</w:t>
            </w:r>
          </w:p>
          <w:p w:rsidR="009B3D74" w:rsidRDefault="009B3D74" w:rsidP="00E424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0.62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Ireland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Irish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Italy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Sardinian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0.07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0.14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Italy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North Italian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0.36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0.59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Italy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Central Italian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0.21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Europe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Italy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Southern Italian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0.08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0.15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Afghanistan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Tadjik</w:t>
            </w:r>
            <w:proofErr w:type="spellEnd"/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0.30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0.51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Afghanistan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Pashtu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Iran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Iranian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2FDE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Pr="00411404" w:rsidRDefault="004E2FDE" w:rsidP="009B3D74">
            <w:pPr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Default="004E2FDE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Default="004E2FDE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Default="004E2FDE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Default="004E2FDE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4E2FDE" w:rsidRDefault="004E2FDE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3D74" w:rsidTr="006E6A98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Israel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Arabs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0.05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Jordan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Jordanian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pacing w:val="30"/>
                <w:sz w:val="18"/>
                <w:szCs w:val="18"/>
              </w:rPr>
              <w:t>112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0.11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0.20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Pakistan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Balochi</w:t>
            </w:r>
            <w:proofErr w:type="spellEnd"/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0.00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B3D74" w:rsidTr="006E6A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Saudi Arabia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Bedouin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0.48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0.73</w:t>
            </w:r>
          </w:p>
          <w:p w:rsidR="009B3D74" w:rsidRDefault="009B3D74" w:rsidP="009B3D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B3D74" w:rsidTr="006E6A98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Near/Middle</w:t>
            </w:r>
          </w:p>
          <w:p w:rsidR="009B3D74" w:rsidRPr="00411404" w:rsidRDefault="009B3D74">
            <w:pPr>
              <w:ind w:left="43"/>
              <w:rPr>
                <w:b w:val="0"/>
              </w:rPr>
            </w:pPr>
            <w:r w:rsidRPr="00411404">
              <w:rPr>
                <w:rFonts w:ascii="Arial" w:hAnsi="Arial" w:cs="Arial"/>
                <w:b w:val="0"/>
                <w:sz w:val="18"/>
                <w:szCs w:val="18"/>
              </w:rPr>
              <w:t>East</w:t>
            </w:r>
          </w:p>
          <w:p w:rsidR="009B3D74" w:rsidRPr="00411404" w:rsidRDefault="009B3D74" w:rsidP="009B3D74">
            <w:pPr>
              <w:rPr>
                <w:b w:val="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Turkey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Turks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0.03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B3D74" w:rsidRDefault="009B3D74">
            <w:pPr>
              <w:ind w:left="4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sz w:val="18"/>
                <w:szCs w:val="18"/>
              </w:rPr>
              <w:t>0.06</w:t>
            </w:r>
          </w:p>
          <w:p w:rsidR="009B3D74" w:rsidRDefault="009B3D74" w:rsidP="009B3D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E2FDE" w:rsidRDefault="009B3D74" w:rsidP="004E2E38">
      <w:pPr>
        <w:pStyle w:val="headerorfooter0"/>
        <w:spacing w:before="240" w:beforeAutospacing="0" w:after="0" w:afterAutospacing="0"/>
        <w:jc w:val="both"/>
        <w:rPr>
          <w:rStyle w:val="headerorfootercalibri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LP= Lactase persistence;   Extracted from: </w:t>
      </w:r>
      <w:proofErr w:type="spellStart"/>
      <w:r>
        <w:rPr>
          <w:rStyle w:val="headerorfootercalibri"/>
          <w:rFonts w:ascii="Arial" w:hAnsi="Arial" w:cs="Arial"/>
          <w:sz w:val="18"/>
          <w:szCs w:val="18"/>
        </w:rPr>
        <w:t>Itan</w:t>
      </w:r>
      <w:proofErr w:type="spellEnd"/>
      <w:r>
        <w:rPr>
          <w:rStyle w:val="Emphasis"/>
          <w:rFonts w:ascii="Arial" w:hAnsi="Arial" w:cs="Arial"/>
          <w:sz w:val="18"/>
          <w:szCs w:val="18"/>
        </w:rPr>
        <w:t xml:space="preserve"> et al. </w:t>
      </w:r>
      <w:r>
        <w:rPr>
          <w:rStyle w:val="headerorfootercalibri4"/>
          <w:rFonts w:ascii="Arial" w:hAnsi="Arial" w:cs="Arial"/>
          <w:i/>
          <w:iCs/>
          <w:sz w:val="18"/>
          <w:szCs w:val="18"/>
        </w:rPr>
        <w:t>BMC Evolutionary Biology</w:t>
      </w:r>
      <w:r>
        <w:rPr>
          <w:rStyle w:val="headerorfootercalibri"/>
          <w:rFonts w:ascii="Arial" w:hAnsi="Arial" w:cs="Arial"/>
          <w:sz w:val="18"/>
          <w:szCs w:val="18"/>
        </w:rPr>
        <w:t xml:space="preserve"> 2010,</w:t>
      </w:r>
      <w:r>
        <w:rPr>
          <w:rStyle w:val="Strong"/>
          <w:rFonts w:ascii="Arial" w:hAnsi="Arial" w:cs="Arial"/>
          <w:sz w:val="18"/>
          <w:szCs w:val="18"/>
        </w:rPr>
        <w:t xml:space="preserve"> 10</w:t>
      </w:r>
      <w:r>
        <w:rPr>
          <w:rStyle w:val="headerorfootercalibri"/>
          <w:rFonts w:ascii="Arial" w:hAnsi="Arial" w:cs="Arial"/>
          <w:sz w:val="18"/>
          <w:szCs w:val="18"/>
        </w:rPr>
        <w:t>:36</w:t>
      </w:r>
      <w:proofErr w:type="gramStart"/>
      <w:r>
        <w:rPr>
          <w:rStyle w:val="headerorfootercalibri"/>
          <w:rFonts w:ascii="Arial" w:hAnsi="Arial" w:cs="Arial"/>
          <w:sz w:val="18"/>
          <w:szCs w:val="18"/>
        </w:rPr>
        <w:t>;[</w:t>
      </w:r>
      <w:proofErr w:type="gramEnd"/>
      <w:r>
        <w:rPr>
          <w:rStyle w:val="headerorfootercalibri"/>
          <w:rFonts w:ascii="Arial" w:hAnsi="Arial" w:cs="Arial"/>
          <w:sz w:val="18"/>
          <w:szCs w:val="18"/>
        </w:rPr>
        <w:t>3] </w:t>
      </w:r>
      <w:bookmarkStart w:id="0" w:name="_GoBack"/>
      <w:bookmarkEnd w:id="0"/>
    </w:p>
    <w:p w:rsidR="009B3D74" w:rsidRDefault="009B3D74" w:rsidP="004E2E38">
      <w:pPr>
        <w:pStyle w:val="headerorfooter0"/>
        <w:spacing w:before="240" w:beforeAutospacing="0" w:after="0" w:afterAutospacing="0"/>
        <w:jc w:val="both"/>
        <w:rPr>
          <w:rFonts w:ascii="Symbol" w:hAnsi="Symbol"/>
          <w:sz w:val="20"/>
          <w:szCs w:val="20"/>
        </w:rPr>
      </w:pPr>
      <w:r>
        <w:rPr>
          <w:rStyle w:val="headerorfootercalibri"/>
          <w:rFonts w:ascii="Arial" w:hAnsi="Arial" w:cs="Arial"/>
          <w:sz w:val="18"/>
          <w:szCs w:val="18"/>
        </w:rPr>
        <w:t xml:space="preserve">PMID: </w:t>
      </w:r>
      <w:r>
        <w:rPr>
          <w:rFonts w:ascii="Arial" w:hAnsi="Arial" w:cs="Arial"/>
          <w:sz w:val="18"/>
          <w:szCs w:val="18"/>
        </w:rPr>
        <w:t>20144208; http://www.biomedcentral.com/1471-2148/10/36</w:t>
      </w:r>
      <w:r>
        <w:rPr>
          <w:rFonts w:ascii="Arial" w:hAnsi="Arial" w:cs="Arial"/>
        </w:rPr>
        <w:t> </w:t>
      </w:r>
    </w:p>
    <w:p w:rsidR="009B3D74" w:rsidRDefault="009B3D74"/>
    <w:sectPr w:rsidR="009B3D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D74"/>
    <w:rsid w:val="00114605"/>
    <w:rsid w:val="00294F75"/>
    <w:rsid w:val="00411404"/>
    <w:rsid w:val="004E2E38"/>
    <w:rsid w:val="004E2FDE"/>
    <w:rsid w:val="00676130"/>
    <w:rsid w:val="006E6A98"/>
    <w:rsid w:val="007D2011"/>
    <w:rsid w:val="009B3D74"/>
    <w:rsid w:val="00E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3D74"/>
    <w:rPr>
      <w:b/>
      <w:bCs/>
    </w:rPr>
  </w:style>
  <w:style w:type="paragraph" w:customStyle="1" w:styleId="headerorfooter0">
    <w:name w:val="headerorfooter0"/>
    <w:basedOn w:val="Normal"/>
    <w:rsid w:val="009B3D74"/>
    <w:pPr>
      <w:spacing w:before="100" w:beforeAutospacing="1" w:after="100" w:afterAutospacing="1"/>
    </w:pPr>
  </w:style>
  <w:style w:type="character" w:customStyle="1" w:styleId="headerorfootercalibri">
    <w:name w:val="headerorfootercalibri"/>
    <w:basedOn w:val="DefaultParagraphFont"/>
    <w:rsid w:val="009B3D74"/>
  </w:style>
  <w:style w:type="character" w:styleId="Emphasis">
    <w:name w:val="Emphasis"/>
    <w:basedOn w:val="DefaultParagraphFont"/>
    <w:uiPriority w:val="20"/>
    <w:qFormat/>
    <w:rsid w:val="009B3D74"/>
    <w:rPr>
      <w:i/>
      <w:iCs/>
    </w:rPr>
  </w:style>
  <w:style w:type="character" w:customStyle="1" w:styleId="headerorfootercalibri4">
    <w:name w:val="headerorfootercalibri4"/>
    <w:basedOn w:val="DefaultParagraphFont"/>
    <w:rsid w:val="009B3D74"/>
  </w:style>
  <w:style w:type="table" w:styleId="LightShading">
    <w:name w:val="Light Shading"/>
    <w:basedOn w:val="TableNormal"/>
    <w:uiPriority w:val="60"/>
    <w:rsid w:val="007D20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B3D74"/>
    <w:rPr>
      <w:b/>
      <w:bCs/>
    </w:rPr>
  </w:style>
  <w:style w:type="paragraph" w:customStyle="1" w:styleId="headerorfooter0">
    <w:name w:val="headerorfooter0"/>
    <w:basedOn w:val="Normal"/>
    <w:rsid w:val="009B3D74"/>
    <w:pPr>
      <w:spacing w:before="100" w:beforeAutospacing="1" w:after="100" w:afterAutospacing="1"/>
    </w:pPr>
  </w:style>
  <w:style w:type="character" w:customStyle="1" w:styleId="headerorfootercalibri">
    <w:name w:val="headerorfootercalibri"/>
    <w:basedOn w:val="DefaultParagraphFont"/>
    <w:rsid w:val="009B3D74"/>
  </w:style>
  <w:style w:type="character" w:styleId="Emphasis">
    <w:name w:val="Emphasis"/>
    <w:basedOn w:val="DefaultParagraphFont"/>
    <w:uiPriority w:val="20"/>
    <w:qFormat/>
    <w:rsid w:val="009B3D74"/>
    <w:rPr>
      <w:i/>
      <w:iCs/>
    </w:rPr>
  </w:style>
  <w:style w:type="character" w:customStyle="1" w:styleId="headerorfootercalibri4">
    <w:name w:val="headerorfootercalibri4"/>
    <w:basedOn w:val="DefaultParagraphFont"/>
    <w:rsid w:val="009B3D74"/>
  </w:style>
  <w:style w:type="table" w:styleId="LightShading">
    <w:name w:val="Light Shading"/>
    <w:basedOn w:val="TableNormal"/>
    <w:uiPriority w:val="60"/>
    <w:rsid w:val="007D201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57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18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7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8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1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0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8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4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2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5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3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9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1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1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68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21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7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9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8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7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8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0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4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8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23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6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1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0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24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5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5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9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4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9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7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73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3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1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4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9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3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4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7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87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5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6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8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0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86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2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4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86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6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2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3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60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75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5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7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1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2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4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8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2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6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9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3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1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99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5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5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6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3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24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7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3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4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01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1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3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4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7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5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6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1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7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1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6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6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7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0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3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8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7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0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5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2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5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15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9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4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0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2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9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73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6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91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7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0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8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9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55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6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2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26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7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2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3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4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1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78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9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4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6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2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9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6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06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2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5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9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1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5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8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7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1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5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84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4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9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8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64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76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56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5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4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4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37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5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6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1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3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2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55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55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6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08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0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6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6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9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0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6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3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3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3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1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33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9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2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6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2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9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1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3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6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1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2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7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7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43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23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3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8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4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23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8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37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0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9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2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9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84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7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2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2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2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3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7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9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5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5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9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22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4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2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9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8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1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0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0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5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9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13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8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4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2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7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7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3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1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6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6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3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4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85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4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5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2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01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6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23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3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2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3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2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5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07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6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8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12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45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4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6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4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3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1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7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3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9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3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8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4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86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7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1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9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8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0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8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5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2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5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9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6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9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9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6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2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7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3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4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6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1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3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7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05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8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1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1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8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5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7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2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1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2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15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43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7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8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6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6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5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3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0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1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8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3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7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8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63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5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6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5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3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58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8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0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6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2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4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3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0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1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77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7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1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4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9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54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4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6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4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8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6</cp:revision>
  <dcterms:created xsi:type="dcterms:W3CDTF">2012-12-19T19:50:00Z</dcterms:created>
  <dcterms:modified xsi:type="dcterms:W3CDTF">2012-12-19T20:55:00Z</dcterms:modified>
</cp:coreProperties>
</file>