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A64" w:rsidRPr="00A3358B" w:rsidRDefault="00BF7CA5" w:rsidP="00025A6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Table II</w:t>
      </w:r>
      <w:bookmarkStart w:id="0" w:name="_GoBack"/>
      <w:bookmarkEnd w:id="0"/>
      <w:r w:rsidR="00025A64">
        <w:rPr>
          <w:rFonts w:ascii="Arial" w:hAnsi="Arial" w:cs="Arial"/>
          <w:sz w:val="20"/>
        </w:rPr>
        <w:t>b.</w:t>
      </w:r>
      <w:r w:rsidR="00025A64" w:rsidRPr="00CE0611">
        <w:rPr>
          <w:rFonts w:ascii="Arial" w:hAnsi="Arial" w:cs="Arial"/>
          <w:sz w:val="20"/>
        </w:rPr>
        <w:t xml:space="preserve"> Oral anticoagulants used in pediatric thrombosis</w:t>
      </w:r>
    </w:p>
    <w:tbl>
      <w:tblPr>
        <w:tblW w:w="1009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40"/>
        <w:gridCol w:w="2008"/>
        <w:gridCol w:w="2571"/>
        <w:gridCol w:w="1637"/>
        <w:gridCol w:w="2142"/>
      </w:tblGrid>
      <w:tr w:rsidR="00025A64" w:rsidRPr="0070050D" w:rsidTr="00D91C5A">
        <w:tc>
          <w:tcPr>
            <w:tcW w:w="1740" w:type="dxa"/>
          </w:tcPr>
          <w:p w:rsidR="00025A64" w:rsidRPr="0070050D" w:rsidRDefault="00025A64" w:rsidP="00D91C5A">
            <w:pPr>
              <w:pStyle w:val="FL"/>
              <w:tabs>
                <w:tab w:val="right" w:pos="360"/>
                <w:tab w:val="left" w:pos="540"/>
              </w:tabs>
              <w:spacing w:line="240" w:lineRule="exact"/>
              <w:jc w:val="left"/>
              <w:rPr>
                <w:rFonts w:ascii="Arial" w:hAnsi="Arial" w:cs="Arial"/>
                <w:b/>
                <w:sz w:val="20"/>
              </w:rPr>
            </w:pPr>
            <w:r w:rsidRPr="0070050D">
              <w:rPr>
                <w:rFonts w:ascii="Arial" w:hAnsi="Arial" w:cs="Arial"/>
                <w:b/>
                <w:sz w:val="20"/>
              </w:rPr>
              <w:t>Drug</w:t>
            </w:r>
          </w:p>
        </w:tc>
        <w:tc>
          <w:tcPr>
            <w:tcW w:w="2008" w:type="dxa"/>
          </w:tcPr>
          <w:p w:rsidR="00025A64" w:rsidRPr="0070050D" w:rsidRDefault="00025A64" w:rsidP="00D91C5A">
            <w:pPr>
              <w:pStyle w:val="FL"/>
              <w:tabs>
                <w:tab w:val="right" w:pos="360"/>
                <w:tab w:val="left" w:pos="540"/>
              </w:tabs>
              <w:spacing w:line="240" w:lineRule="exact"/>
              <w:jc w:val="left"/>
              <w:rPr>
                <w:rFonts w:ascii="Arial" w:hAnsi="Arial" w:cs="Arial"/>
                <w:b/>
                <w:sz w:val="20"/>
              </w:rPr>
            </w:pPr>
            <w:r w:rsidRPr="0070050D">
              <w:rPr>
                <w:rFonts w:ascii="Arial" w:hAnsi="Arial" w:cs="Arial"/>
                <w:b/>
                <w:sz w:val="20"/>
              </w:rPr>
              <w:t>Treatment Dose</w:t>
            </w:r>
          </w:p>
        </w:tc>
        <w:tc>
          <w:tcPr>
            <w:tcW w:w="2571" w:type="dxa"/>
          </w:tcPr>
          <w:p w:rsidR="00025A64" w:rsidRPr="0070050D" w:rsidRDefault="00025A64" w:rsidP="00D91C5A">
            <w:pPr>
              <w:pStyle w:val="FL"/>
              <w:tabs>
                <w:tab w:val="right" w:pos="360"/>
                <w:tab w:val="left" w:pos="540"/>
              </w:tabs>
              <w:spacing w:line="240" w:lineRule="exact"/>
              <w:jc w:val="left"/>
              <w:rPr>
                <w:rFonts w:ascii="Arial" w:hAnsi="Arial" w:cs="Arial"/>
                <w:b/>
                <w:sz w:val="20"/>
              </w:rPr>
            </w:pPr>
            <w:r w:rsidRPr="0070050D">
              <w:rPr>
                <w:rFonts w:ascii="Arial" w:hAnsi="Arial" w:cs="Arial"/>
                <w:b/>
                <w:sz w:val="20"/>
              </w:rPr>
              <w:t>Monitoring</w:t>
            </w:r>
          </w:p>
        </w:tc>
        <w:tc>
          <w:tcPr>
            <w:tcW w:w="1637" w:type="dxa"/>
          </w:tcPr>
          <w:p w:rsidR="00025A64" w:rsidRPr="0070050D" w:rsidRDefault="00025A64" w:rsidP="00D91C5A">
            <w:pPr>
              <w:pStyle w:val="FL"/>
              <w:tabs>
                <w:tab w:val="right" w:pos="360"/>
                <w:tab w:val="left" w:pos="540"/>
              </w:tabs>
              <w:spacing w:line="240" w:lineRule="exact"/>
              <w:jc w:val="left"/>
              <w:rPr>
                <w:rFonts w:ascii="Arial" w:hAnsi="Arial" w:cs="Arial"/>
                <w:b/>
                <w:sz w:val="20"/>
              </w:rPr>
            </w:pPr>
            <w:r w:rsidRPr="0070050D">
              <w:rPr>
                <w:rFonts w:ascii="Arial" w:hAnsi="Arial" w:cs="Arial"/>
                <w:b/>
                <w:sz w:val="20"/>
              </w:rPr>
              <w:t>Mechanism</w:t>
            </w:r>
          </w:p>
        </w:tc>
        <w:tc>
          <w:tcPr>
            <w:tcW w:w="2142" w:type="dxa"/>
          </w:tcPr>
          <w:p w:rsidR="00025A64" w:rsidRPr="0070050D" w:rsidRDefault="00025A64" w:rsidP="00D91C5A">
            <w:pPr>
              <w:pStyle w:val="FL"/>
              <w:tabs>
                <w:tab w:val="right" w:pos="360"/>
                <w:tab w:val="left" w:pos="540"/>
              </w:tabs>
              <w:spacing w:line="240" w:lineRule="exact"/>
              <w:jc w:val="left"/>
              <w:rPr>
                <w:rFonts w:ascii="Arial" w:hAnsi="Arial" w:cs="Arial"/>
                <w:b/>
                <w:sz w:val="20"/>
              </w:rPr>
            </w:pPr>
            <w:r w:rsidRPr="0070050D">
              <w:rPr>
                <w:rFonts w:ascii="Arial" w:hAnsi="Arial" w:cs="Arial"/>
                <w:b/>
                <w:sz w:val="20"/>
              </w:rPr>
              <w:t>Comments</w:t>
            </w:r>
          </w:p>
        </w:tc>
      </w:tr>
      <w:tr w:rsidR="00025A64" w:rsidRPr="0070050D" w:rsidTr="00D91C5A">
        <w:tc>
          <w:tcPr>
            <w:tcW w:w="1740" w:type="dxa"/>
          </w:tcPr>
          <w:p w:rsidR="00025A64" w:rsidRPr="0070050D" w:rsidRDefault="00025A64" w:rsidP="00D91C5A">
            <w:pPr>
              <w:pStyle w:val="FL"/>
              <w:tabs>
                <w:tab w:val="right" w:pos="360"/>
                <w:tab w:val="left" w:pos="540"/>
              </w:tabs>
              <w:spacing w:line="240" w:lineRule="exact"/>
              <w:jc w:val="left"/>
              <w:rPr>
                <w:rFonts w:ascii="Arial" w:hAnsi="Arial" w:cs="Arial"/>
                <w:b/>
                <w:sz w:val="20"/>
              </w:rPr>
            </w:pPr>
            <w:r w:rsidRPr="0070050D">
              <w:rPr>
                <w:rFonts w:ascii="Arial" w:hAnsi="Arial" w:cs="Arial"/>
                <w:b/>
                <w:sz w:val="20"/>
              </w:rPr>
              <w:t>Oral anticoagulants</w:t>
            </w:r>
          </w:p>
        </w:tc>
        <w:tc>
          <w:tcPr>
            <w:tcW w:w="2008" w:type="dxa"/>
          </w:tcPr>
          <w:p w:rsidR="00025A64" w:rsidRPr="0070050D" w:rsidRDefault="00025A64" w:rsidP="00D91C5A">
            <w:pPr>
              <w:pStyle w:val="FL"/>
              <w:tabs>
                <w:tab w:val="right" w:pos="360"/>
                <w:tab w:val="left" w:pos="540"/>
              </w:tabs>
              <w:spacing w:line="240" w:lineRule="exact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571" w:type="dxa"/>
          </w:tcPr>
          <w:p w:rsidR="00025A64" w:rsidRPr="0070050D" w:rsidRDefault="00025A64" w:rsidP="00D91C5A">
            <w:pPr>
              <w:pStyle w:val="FL"/>
              <w:tabs>
                <w:tab w:val="right" w:pos="360"/>
                <w:tab w:val="left" w:pos="540"/>
              </w:tabs>
              <w:spacing w:line="240" w:lineRule="exact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637" w:type="dxa"/>
          </w:tcPr>
          <w:p w:rsidR="00025A64" w:rsidRPr="0070050D" w:rsidRDefault="00025A64" w:rsidP="00D91C5A">
            <w:pPr>
              <w:pStyle w:val="FL"/>
              <w:tabs>
                <w:tab w:val="right" w:pos="360"/>
                <w:tab w:val="left" w:pos="540"/>
              </w:tabs>
              <w:spacing w:line="240" w:lineRule="exact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142" w:type="dxa"/>
          </w:tcPr>
          <w:p w:rsidR="00025A64" w:rsidRPr="0070050D" w:rsidRDefault="00025A64" w:rsidP="00D91C5A">
            <w:pPr>
              <w:pStyle w:val="FL"/>
              <w:tabs>
                <w:tab w:val="right" w:pos="360"/>
                <w:tab w:val="left" w:pos="540"/>
              </w:tabs>
              <w:spacing w:line="240" w:lineRule="exact"/>
              <w:jc w:val="left"/>
              <w:rPr>
                <w:rFonts w:ascii="Arial" w:hAnsi="Arial" w:cs="Arial"/>
                <w:sz w:val="20"/>
              </w:rPr>
            </w:pPr>
            <w:r w:rsidRPr="0070050D">
              <w:rPr>
                <w:rFonts w:ascii="Arial" w:hAnsi="Arial" w:cs="Arial"/>
                <w:sz w:val="20"/>
              </w:rPr>
              <w:t>For long-term management of thrombosis, oral anticoagulants are more convenient and less expensive, and the therapy of choice except in cancer patients or women who may become pregnant.</w:t>
            </w:r>
          </w:p>
        </w:tc>
      </w:tr>
      <w:tr w:rsidR="00025A64" w:rsidRPr="0070050D" w:rsidTr="00D91C5A">
        <w:tc>
          <w:tcPr>
            <w:tcW w:w="1740" w:type="dxa"/>
          </w:tcPr>
          <w:p w:rsidR="00025A64" w:rsidRPr="0070050D" w:rsidRDefault="00025A64" w:rsidP="00D91C5A">
            <w:pPr>
              <w:pStyle w:val="FL"/>
              <w:tabs>
                <w:tab w:val="right" w:pos="360"/>
                <w:tab w:val="left" w:pos="540"/>
              </w:tabs>
              <w:spacing w:line="240" w:lineRule="exact"/>
              <w:jc w:val="left"/>
              <w:rPr>
                <w:rFonts w:ascii="Arial" w:hAnsi="Arial" w:cs="Arial"/>
                <w:sz w:val="20"/>
              </w:rPr>
            </w:pPr>
            <w:r w:rsidRPr="0070050D">
              <w:rPr>
                <w:rFonts w:ascii="Arial" w:hAnsi="Arial" w:cs="Arial"/>
                <w:sz w:val="20"/>
              </w:rPr>
              <w:t>Warfarin (Coumadin)</w:t>
            </w:r>
          </w:p>
        </w:tc>
        <w:tc>
          <w:tcPr>
            <w:tcW w:w="2008" w:type="dxa"/>
          </w:tcPr>
          <w:p w:rsidR="00025A64" w:rsidRPr="0070050D" w:rsidRDefault="00025A64" w:rsidP="00D91C5A">
            <w:pPr>
              <w:pStyle w:val="FL"/>
              <w:tabs>
                <w:tab w:val="right" w:pos="360"/>
                <w:tab w:val="left" w:pos="540"/>
              </w:tabs>
              <w:spacing w:line="240" w:lineRule="exact"/>
              <w:jc w:val="left"/>
              <w:rPr>
                <w:rFonts w:ascii="Arial" w:hAnsi="Arial" w:cs="Arial"/>
                <w:sz w:val="20"/>
              </w:rPr>
            </w:pPr>
            <w:r w:rsidRPr="0070050D">
              <w:rPr>
                <w:rFonts w:ascii="Arial" w:hAnsi="Arial" w:cs="Arial"/>
                <w:sz w:val="20"/>
              </w:rPr>
              <w:t>Initial dose of 0.2 mg/kg/day (maximum 10 mg). Adjust as needed to achieve INR of 2-3.</w:t>
            </w:r>
          </w:p>
          <w:p w:rsidR="00025A64" w:rsidRPr="0070050D" w:rsidRDefault="00025A64" w:rsidP="00D91C5A">
            <w:pPr>
              <w:pStyle w:val="FL"/>
              <w:tabs>
                <w:tab w:val="right" w:pos="360"/>
                <w:tab w:val="left" w:pos="540"/>
              </w:tabs>
              <w:spacing w:line="240" w:lineRule="exact"/>
              <w:jc w:val="left"/>
              <w:rPr>
                <w:rFonts w:ascii="Arial" w:hAnsi="Arial" w:cs="Arial"/>
                <w:sz w:val="20"/>
              </w:rPr>
            </w:pPr>
            <w:r w:rsidRPr="0070050D">
              <w:rPr>
                <w:rFonts w:ascii="Arial" w:hAnsi="Arial" w:cs="Arial"/>
                <w:sz w:val="20"/>
              </w:rPr>
              <w:t>Average final therapeutic doses vary by age, but have high intra-individual variability, so dose titration is necessary in all patients:</w:t>
            </w:r>
          </w:p>
          <w:p w:rsidR="00025A64" w:rsidRPr="0070050D" w:rsidRDefault="00025A64" w:rsidP="00D91C5A">
            <w:pPr>
              <w:pStyle w:val="FL"/>
              <w:tabs>
                <w:tab w:val="right" w:pos="360"/>
                <w:tab w:val="left" w:pos="540"/>
              </w:tabs>
              <w:spacing w:line="240" w:lineRule="exact"/>
              <w:jc w:val="left"/>
              <w:rPr>
                <w:rFonts w:ascii="Arial" w:hAnsi="Arial" w:cs="Arial"/>
                <w:sz w:val="20"/>
              </w:rPr>
            </w:pPr>
            <w:r w:rsidRPr="0070050D">
              <w:rPr>
                <w:rFonts w:ascii="Arial" w:hAnsi="Arial" w:cs="Arial"/>
                <w:sz w:val="20"/>
              </w:rPr>
              <w:t>Infants: 0.31 mg/kg/day</w:t>
            </w:r>
          </w:p>
          <w:p w:rsidR="00025A64" w:rsidRPr="0070050D" w:rsidRDefault="00025A64" w:rsidP="00D91C5A">
            <w:pPr>
              <w:pStyle w:val="FL"/>
              <w:tabs>
                <w:tab w:val="right" w:pos="360"/>
                <w:tab w:val="left" w:pos="540"/>
              </w:tabs>
              <w:spacing w:line="240" w:lineRule="exact"/>
              <w:jc w:val="left"/>
              <w:rPr>
                <w:rFonts w:ascii="Arial" w:hAnsi="Arial" w:cs="Arial"/>
                <w:sz w:val="20"/>
              </w:rPr>
            </w:pPr>
            <w:r w:rsidRPr="0070050D">
              <w:rPr>
                <w:rFonts w:ascii="Arial" w:hAnsi="Arial" w:cs="Arial"/>
                <w:sz w:val="20"/>
              </w:rPr>
              <w:t>1-5 years: 0.16 mg/kg/day</w:t>
            </w:r>
          </w:p>
          <w:p w:rsidR="00025A64" w:rsidRPr="0070050D" w:rsidRDefault="00025A64" w:rsidP="00D91C5A">
            <w:pPr>
              <w:pStyle w:val="FL"/>
              <w:tabs>
                <w:tab w:val="right" w:pos="360"/>
                <w:tab w:val="left" w:pos="540"/>
              </w:tabs>
              <w:spacing w:line="240" w:lineRule="exact"/>
              <w:jc w:val="left"/>
              <w:rPr>
                <w:rFonts w:ascii="Arial" w:hAnsi="Arial" w:cs="Arial"/>
                <w:sz w:val="20"/>
              </w:rPr>
            </w:pPr>
            <w:r w:rsidRPr="0070050D">
              <w:rPr>
                <w:rFonts w:ascii="Arial" w:hAnsi="Arial" w:cs="Arial"/>
                <w:sz w:val="20"/>
              </w:rPr>
              <w:t>6-10 years: 0.13 mg/kg/day</w:t>
            </w:r>
          </w:p>
        </w:tc>
        <w:tc>
          <w:tcPr>
            <w:tcW w:w="2571" w:type="dxa"/>
          </w:tcPr>
          <w:p w:rsidR="00025A64" w:rsidRPr="0070050D" w:rsidRDefault="00025A64" w:rsidP="00D91C5A">
            <w:pPr>
              <w:pStyle w:val="FL"/>
              <w:tabs>
                <w:tab w:val="right" w:pos="360"/>
                <w:tab w:val="left" w:pos="540"/>
              </w:tabs>
              <w:spacing w:line="240" w:lineRule="exact"/>
              <w:jc w:val="left"/>
              <w:rPr>
                <w:rFonts w:ascii="Arial" w:hAnsi="Arial" w:cs="Arial"/>
                <w:sz w:val="20"/>
              </w:rPr>
            </w:pPr>
            <w:r w:rsidRPr="0070050D">
              <w:rPr>
                <w:rFonts w:ascii="Arial" w:hAnsi="Arial" w:cs="Arial"/>
                <w:sz w:val="20"/>
              </w:rPr>
              <w:t>Compared with adults, infants and young children tend to require higher maintenance doses and frequent dosage adjustments. INR should be measured daily until within therapeutic range of 2-3, then weekly until stable for two or three consecutive values. Patients taking warfarin should undergo additional INR monitoring whenever a new medication is started (or an existing one stopped) if it has known drug-drug interactions (see comments column).</w:t>
            </w:r>
          </w:p>
        </w:tc>
        <w:tc>
          <w:tcPr>
            <w:tcW w:w="1637" w:type="dxa"/>
          </w:tcPr>
          <w:p w:rsidR="00025A64" w:rsidRPr="0070050D" w:rsidRDefault="00025A64" w:rsidP="00D91C5A">
            <w:pPr>
              <w:pStyle w:val="FL"/>
              <w:tabs>
                <w:tab w:val="right" w:pos="360"/>
                <w:tab w:val="left" w:pos="540"/>
              </w:tabs>
              <w:spacing w:line="240" w:lineRule="exact"/>
              <w:jc w:val="left"/>
              <w:rPr>
                <w:rFonts w:ascii="Arial" w:hAnsi="Arial" w:cs="Arial"/>
                <w:sz w:val="20"/>
              </w:rPr>
            </w:pPr>
            <w:r w:rsidRPr="0070050D">
              <w:rPr>
                <w:rFonts w:ascii="Arial" w:hAnsi="Arial" w:cs="Arial"/>
                <w:sz w:val="20"/>
              </w:rPr>
              <w:t>Interferes with vitamin K metabolism and thereby  decreases plasma concentrations of the vitamin-K dependent active forms of factors II, VII, IX, and X.</w:t>
            </w:r>
          </w:p>
        </w:tc>
        <w:tc>
          <w:tcPr>
            <w:tcW w:w="2142" w:type="dxa"/>
          </w:tcPr>
          <w:p w:rsidR="00025A64" w:rsidRPr="0070050D" w:rsidRDefault="00025A64" w:rsidP="00D91C5A">
            <w:pPr>
              <w:pStyle w:val="FL"/>
              <w:tabs>
                <w:tab w:val="right" w:pos="360"/>
                <w:tab w:val="left" w:pos="540"/>
              </w:tabs>
              <w:spacing w:line="240" w:lineRule="exact"/>
              <w:jc w:val="left"/>
              <w:rPr>
                <w:rFonts w:ascii="Arial" w:hAnsi="Arial" w:cs="Arial"/>
                <w:sz w:val="20"/>
              </w:rPr>
            </w:pPr>
            <w:r w:rsidRPr="0070050D">
              <w:rPr>
                <w:rFonts w:ascii="Arial" w:hAnsi="Arial" w:cs="Arial"/>
                <w:sz w:val="20"/>
              </w:rPr>
              <w:t>Must not be used during pregnancy. Dietary education is necessary to maintain a stable intake of vitamin K. Some advocate a small daily dose of vitamin K to make average daily intake less variable and thus allow more stable INR values.</w:t>
            </w:r>
          </w:p>
          <w:p w:rsidR="00025A64" w:rsidRPr="0070050D" w:rsidRDefault="00025A64" w:rsidP="00D91C5A">
            <w:pPr>
              <w:pStyle w:val="FL"/>
              <w:tabs>
                <w:tab w:val="right" w:pos="360"/>
                <w:tab w:val="left" w:pos="540"/>
              </w:tabs>
              <w:spacing w:line="240" w:lineRule="exact"/>
              <w:jc w:val="left"/>
              <w:rPr>
                <w:rFonts w:ascii="Arial" w:hAnsi="Arial" w:cs="Arial"/>
                <w:sz w:val="20"/>
              </w:rPr>
            </w:pPr>
            <w:r w:rsidRPr="0070050D">
              <w:rPr>
                <w:rFonts w:ascii="Arial" w:hAnsi="Arial" w:cs="Arial"/>
                <w:sz w:val="20"/>
              </w:rPr>
              <w:t xml:space="preserve">Anticoagulant effects may decrease with coadministration of oral contraceptives, griseofulvin, rifampin, many other drugs, and of course with  vitamin K. </w:t>
            </w:r>
          </w:p>
          <w:p w:rsidR="00025A64" w:rsidRPr="0070050D" w:rsidRDefault="00025A64" w:rsidP="00D91C5A">
            <w:pPr>
              <w:pStyle w:val="FL"/>
              <w:tabs>
                <w:tab w:val="right" w:pos="360"/>
                <w:tab w:val="left" w:pos="540"/>
              </w:tabs>
              <w:spacing w:line="240" w:lineRule="exact"/>
              <w:jc w:val="left"/>
              <w:rPr>
                <w:rFonts w:ascii="Arial" w:hAnsi="Arial" w:cs="Arial"/>
                <w:sz w:val="20"/>
              </w:rPr>
            </w:pPr>
            <w:r w:rsidRPr="0070050D">
              <w:rPr>
                <w:rFonts w:ascii="Arial" w:hAnsi="Arial" w:cs="Arial"/>
                <w:sz w:val="20"/>
              </w:rPr>
              <w:t xml:space="preserve">Other drugs </w:t>
            </w:r>
            <w:r w:rsidRPr="0070050D">
              <w:rPr>
                <w:rFonts w:ascii="Arial" w:hAnsi="Arial" w:cs="Arial"/>
                <w:i/>
                <w:sz w:val="20"/>
              </w:rPr>
              <w:t>increase</w:t>
            </w:r>
            <w:r w:rsidRPr="0070050D">
              <w:rPr>
                <w:rFonts w:ascii="Arial" w:hAnsi="Arial" w:cs="Arial"/>
                <w:sz w:val="20"/>
              </w:rPr>
              <w:t xml:space="preserve"> the effect of warfarin, including oral antibiotics (especially metronidazole), salicylates, sulfonamides, anabolic steroids, and many others.</w:t>
            </w:r>
          </w:p>
        </w:tc>
      </w:tr>
      <w:tr w:rsidR="00025A64" w:rsidRPr="0070050D" w:rsidTr="00D91C5A">
        <w:tc>
          <w:tcPr>
            <w:tcW w:w="1740" w:type="dxa"/>
          </w:tcPr>
          <w:p w:rsidR="00025A64" w:rsidRPr="0070050D" w:rsidRDefault="00025A64" w:rsidP="00D91C5A">
            <w:pPr>
              <w:pStyle w:val="FL"/>
              <w:tabs>
                <w:tab w:val="right" w:pos="360"/>
                <w:tab w:val="left" w:pos="540"/>
              </w:tabs>
              <w:spacing w:line="240" w:lineRule="exact"/>
              <w:jc w:val="left"/>
              <w:rPr>
                <w:rFonts w:ascii="Arial" w:hAnsi="Arial" w:cs="Arial"/>
                <w:sz w:val="20"/>
                <w:highlight w:val="cyan"/>
              </w:rPr>
            </w:pPr>
            <w:r w:rsidRPr="0070050D">
              <w:rPr>
                <w:rFonts w:ascii="Arial" w:hAnsi="Arial" w:cs="Arial"/>
                <w:sz w:val="20"/>
              </w:rPr>
              <w:t>Phenprocoumon, acenocoumon</w:t>
            </w:r>
          </w:p>
        </w:tc>
        <w:tc>
          <w:tcPr>
            <w:tcW w:w="2008" w:type="dxa"/>
          </w:tcPr>
          <w:p w:rsidR="00025A64" w:rsidRPr="00114EEF" w:rsidRDefault="00025A64" w:rsidP="00D91C5A">
            <w:pPr>
              <w:pStyle w:val="FL"/>
              <w:tabs>
                <w:tab w:val="right" w:pos="360"/>
                <w:tab w:val="left" w:pos="540"/>
              </w:tabs>
              <w:spacing w:line="240" w:lineRule="exact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</w:t>
            </w:r>
            <w:r w:rsidRPr="00114EEF">
              <w:rPr>
                <w:rFonts w:ascii="Arial" w:hAnsi="Arial" w:cs="Arial"/>
                <w:sz w:val="20"/>
              </w:rPr>
              <w:t>oading dose</w:t>
            </w:r>
            <w:r>
              <w:rPr>
                <w:rFonts w:ascii="Arial" w:hAnsi="Arial" w:cs="Arial"/>
                <w:sz w:val="20"/>
              </w:rPr>
              <w:t xml:space="preserve"> varies by age: &lt;1 year, 0.20 mg/</w:t>
            </w:r>
            <w:r w:rsidRPr="00114EEF">
              <w:rPr>
                <w:rFonts w:ascii="Arial" w:hAnsi="Arial" w:cs="Arial"/>
                <w:sz w:val="20"/>
              </w:rPr>
              <w:t>kg; &gt;1-5 years, 0.09 mg</w:t>
            </w:r>
            <w:r>
              <w:rPr>
                <w:rFonts w:ascii="Arial" w:hAnsi="Arial" w:cs="Arial"/>
                <w:sz w:val="20"/>
              </w:rPr>
              <w:t>/</w:t>
            </w:r>
            <w:r w:rsidRPr="00114EEF">
              <w:rPr>
                <w:rFonts w:ascii="Arial" w:hAnsi="Arial" w:cs="Arial"/>
                <w:sz w:val="20"/>
              </w:rPr>
              <w:t>kg; 6-10 y</w:t>
            </w:r>
            <w:r>
              <w:rPr>
                <w:rFonts w:ascii="Arial" w:hAnsi="Arial" w:cs="Arial"/>
                <w:sz w:val="20"/>
              </w:rPr>
              <w:t>ears, 0.07 mg/</w:t>
            </w:r>
            <w:r w:rsidRPr="00114EEF">
              <w:rPr>
                <w:rFonts w:ascii="Arial" w:hAnsi="Arial" w:cs="Arial"/>
                <w:sz w:val="20"/>
              </w:rPr>
              <w:t>kg; 11-18 years, 0.06 mg</w:t>
            </w:r>
            <w:r>
              <w:rPr>
                <w:rFonts w:ascii="Arial" w:hAnsi="Arial" w:cs="Arial"/>
                <w:sz w:val="20"/>
              </w:rPr>
              <w:t>/</w:t>
            </w:r>
            <w:r w:rsidRPr="00114EEF">
              <w:rPr>
                <w:rFonts w:ascii="Arial" w:hAnsi="Arial" w:cs="Arial"/>
                <w:sz w:val="20"/>
              </w:rPr>
              <w:t>kg.</w:t>
            </w:r>
          </w:p>
        </w:tc>
        <w:tc>
          <w:tcPr>
            <w:tcW w:w="2571" w:type="dxa"/>
          </w:tcPr>
          <w:p w:rsidR="00025A64" w:rsidRPr="00114EEF" w:rsidRDefault="00025A64" w:rsidP="00D91C5A">
            <w:pPr>
              <w:pStyle w:val="FL"/>
              <w:tabs>
                <w:tab w:val="right" w:pos="360"/>
                <w:tab w:val="left" w:pos="540"/>
              </w:tabs>
              <w:spacing w:line="240" w:lineRule="exact"/>
              <w:jc w:val="left"/>
              <w:rPr>
                <w:rFonts w:ascii="Arial" w:hAnsi="Arial" w:cs="Arial"/>
                <w:sz w:val="20"/>
              </w:rPr>
            </w:pPr>
            <w:r w:rsidRPr="0070050D">
              <w:rPr>
                <w:rFonts w:ascii="Arial" w:hAnsi="Arial" w:cs="Arial"/>
                <w:sz w:val="20"/>
              </w:rPr>
              <w:t xml:space="preserve">Not used in </w:t>
            </w:r>
            <w:smartTag w:uri="urn:schemas-microsoft-com:office:smarttags" w:element="place">
              <w:r w:rsidRPr="0070050D">
                <w:rPr>
                  <w:rFonts w:ascii="Arial" w:hAnsi="Arial" w:cs="Arial"/>
                  <w:sz w:val="20"/>
                </w:rPr>
                <w:t>North America</w:t>
              </w:r>
            </w:smartTag>
            <w:r>
              <w:rPr>
                <w:rFonts w:ascii="Arial" w:hAnsi="Arial" w:cs="Arial"/>
                <w:sz w:val="20"/>
              </w:rPr>
              <w:t xml:space="preserve">. See </w:t>
            </w:r>
            <w:r w:rsidRPr="00114EEF">
              <w:rPr>
                <w:rFonts w:ascii="Arial" w:hAnsi="Arial" w:cs="Arial"/>
                <w:sz w:val="20"/>
              </w:rPr>
              <w:t>J Thromb Haemost. 2003 Aug;1(8):1740-3</w:t>
            </w:r>
            <w:r>
              <w:rPr>
                <w:rFonts w:ascii="Arial" w:hAnsi="Arial" w:cs="Arial"/>
                <w:sz w:val="20"/>
              </w:rPr>
              <w:t xml:space="preserve"> for details.</w:t>
            </w:r>
          </w:p>
        </w:tc>
        <w:tc>
          <w:tcPr>
            <w:tcW w:w="1637" w:type="dxa"/>
          </w:tcPr>
          <w:p w:rsidR="00025A64" w:rsidRPr="0070050D" w:rsidRDefault="00025A64" w:rsidP="00D91C5A">
            <w:pPr>
              <w:pStyle w:val="FL"/>
              <w:tabs>
                <w:tab w:val="right" w:pos="360"/>
                <w:tab w:val="left" w:pos="540"/>
              </w:tabs>
              <w:spacing w:line="240" w:lineRule="exact"/>
              <w:jc w:val="left"/>
              <w:rPr>
                <w:rFonts w:ascii="Arial" w:hAnsi="Arial" w:cs="Arial"/>
                <w:sz w:val="20"/>
              </w:rPr>
            </w:pPr>
            <w:r w:rsidRPr="0070050D">
              <w:rPr>
                <w:rFonts w:ascii="Arial" w:hAnsi="Arial" w:cs="Arial"/>
                <w:sz w:val="20"/>
              </w:rPr>
              <w:t>Same as warfarin</w:t>
            </w:r>
          </w:p>
        </w:tc>
        <w:tc>
          <w:tcPr>
            <w:tcW w:w="2142" w:type="dxa"/>
          </w:tcPr>
          <w:p w:rsidR="00025A64" w:rsidRPr="0070050D" w:rsidRDefault="00025A64" w:rsidP="00D91C5A">
            <w:pPr>
              <w:pStyle w:val="FL"/>
              <w:tabs>
                <w:tab w:val="right" w:pos="360"/>
                <w:tab w:val="left" w:pos="540"/>
              </w:tabs>
              <w:spacing w:line="240" w:lineRule="exact"/>
              <w:jc w:val="left"/>
              <w:rPr>
                <w:rFonts w:ascii="Arial" w:hAnsi="Arial" w:cs="Arial"/>
                <w:sz w:val="20"/>
              </w:rPr>
            </w:pPr>
            <w:r w:rsidRPr="0070050D">
              <w:rPr>
                <w:rFonts w:ascii="Arial" w:hAnsi="Arial" w:cs="Arial"/>
                <w:sz w:val="20"/>
              </w:rPr>
              <w:t>Same as warfarin</w:t>
            </w:r>
          </w:p>
        </w:tc>
      </w:tr>
    </w:tbl>
    <w:p w:rsidR="00B5796D" w:rsidRDefault="00B5796D"/>
    <w:sectPr w:rsidR="00B5796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A64"/>
    <w:rsid w:val="00025A64"/>
    <w:rsid w:val="00114605"/>
    <w:rsid w:val="005472E8"/>
    <w:rsid w:val="00676130"/>
    <w:rsid w:val="00B5796D"/>
    <w:rsid w:val="00BF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A64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L">
    <w:name w:val="FL"/>
    <w:basedOn w:val="Normal"/>
    <w:uiPriority w:val="99"/>
    <w:rsid w:val="00025A64"/>
    <w:pPr>
      <w:keepLines/>
      <w:spacing w:after="0" w:line="220" w:lineRule="exact"/>
      <w:jc w:val="both"/>
    </w:pPr>
    <w:rPr>
      <w:rFonts w:ascii="Times" w:eastAsia="Times New Roman" w:hAnsi="Times" w:cs="Times"/>
      <w:noProof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A64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L">
    <w:name w:val="FL"/>
    <w:basedOn w:val="Normal"/>
    <w:uiPriority w:val="99"/>
    <w:rsid w:val="00025A64"/>
    <w:pPr>
      <w:keepLines/>
      <w:spacing w:after="0" w:line="220" w:lineRule="exact"/>
      <w:jc w:val="both"/>
    </w:pPr>
    <w:rPr>
      <w:rFonts w:ascii="Times" w:eastAsia="Times New Roman" w:hAnsi="Times" w:cs="Times"/>
      <w:noProof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Donna</cp:lastModifiedBy>
  <cp:revision>2</cp:revision>
  <dcterms:created xsi:type="dcterms:W3CDTF">2012-06-28T00:24:00Z</dcterms:created>
  <dcterms:modified xsi:type="dcterms:W3CDTF">2012-06-28T00:24:00Z</dcterms:modified>
</cp:coreProperties>
</file>